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Layout w:type="fixed"/>
        <w:tblCellMar>
          <w:left w:w="115" w:type="dxa"/>
          <w:right w:w="115" w:type="dxa"/>
        </w:tblCellMar>
        <w:tblLook w:val="00A0" w:firstRow="1" w:lastRow="0" w:firstColumn="1" w:lastColumn="0" w:noHBand="0" w:noVBand="0"/>
      </w:tblPr>
      <w:tblGrid>
        <w:gridCol w:w="3591"/>
        <w:gridCol w:w="6349"/>
      </w:tblGrid>
      <w:tr w:rsidR="00686F54" w:rsidRPr="00CF7EAD" w14:paraId="612DE60A" w14:textId="77777777" w:rsidTr="00DC016F">
        <w:trPr>
          <w:trHeight w:val="896"/>
        </w:trPr>
        <w:tc>
          <w:tcPr>
            <w:tcW w:w="3591" w:type="dxa"/>
          </w:tcPr>
          <w:p w14:paraId="28313F75" w14:textId="772A3883" w:rsidR="00686F54" w:rsidRPr="00CF7EAD" w:rsidRDefault="00031D20" w:rsidP="00DC016F">
            <w:pPr>
              <w:pStyle w:val="Header"/>
              <w:tabs>
                <w:tab w:val="left" w:pos="7290"/>
              </w:tabs>
              <w:jc w:val="both"/>
              <w:rPr>
                <w:rFonts w:ascii="Aptos" w:hAnsi="Aptos"/>
                <w:b/>
                <w:sz w:val="44"/>
              </w:rPr>
            </w:pPr>
            <w:r>
              <w:rPr>
                <w:rFonts w:ascii="Aptos" w:hAnsi="Aptos"/>
                <w:b/>
                <w:noProof/>
                <w:sz w:val="44"/>
              </w:rPr>
              <w:drawing>
                <wp:inline distT="0" distB="0" distL="0" distR="0" wp14:anchorId="29C6F932" wp14:editId="5152B387">
                  <wp:extent cx="2134235" cy="558165"/>
                  <wp:effectExtent l="0" t="0" r="0" b="0"/>
                  <wp:docPr id="188772649" name="Picture 1" descr="A black background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72649" name="Picture 1" descr="A black background with blue and red text&#10;&#10;AI-generated content may be incorrect."/>
                          <pic:cNvPicPr/>
                        </pic:nvPicPr>
                        <pic:blipFill>
                          <a:blip r:embed="rId6"/>
                          <a:stretch>
                            <a:fillRect/>
                          </a:stretch>
                        </pic:blipFill>
                        <pic:spPr>
                          <a:xfrm>
                            <a:off x="0" y="0"/>
                            <a:ext cx="2134235" cy="558165"/>
                          </a:xfrm>
                          <a:prstGeom prst="rect">
                            <a:avLst/>
                          </a:prstGeom>
                        </pic:spPr>
                      </pic:pic>
                    </a:graphicData>
                  </a:graphic>
                </wp:inline>
              </w:drawing>
            </w:r>
          </w:p>
        </w:tc>
        <w:tc>
          <w:tcPr>
            <w:tcW w:w="6349" w:type="dxa"/>
          </w:tcPr>
          <w:p w14:paraId="045C3A1C" w14:textId="77777777" w:rsidR="00686F54" w:rsidRPr="00CF7EAD" w:rsidRDefault="00686F54" w:rsidP="00DC016F">
            <w:pPr>
              <w:pStyle w:val="Header"/>
              <w:tabs>
                <w:tab w:val="left" w:pos="7290"/>
              </w:tabs>
              <w:jc w:val="right"/>
              <w:rPr>
                <w:b/>
                <w:sz w:val="44"/>
              </w:rPr>
            </w:pPr>
            <w:r w:rsidRPr="00CF7EAD">
              <w:rPr>
                <w:sz w:val="44"/>
              </w:rPr>
              <w:t>NEWS RELEASE</w:t>
            </w:r>
          </w:p>
        </w:tc>
      </w:tr>
      <w:tr w:rsidR="00686F54" w:rsidRPr="00CF7EAD" w14:paraId="46812371" w14:textId="77777777" w:rsidTr="00DC016F">
        <w:trPr>
          <w:trHeight w:hRule="exact" w:val="2870"/>
        </w:trPr>
        <w:tc>
          <w:tcPr>
            <w:tcW w:w="3591" w:type="dxa"/>
            <w:vAlign w:val="center"/>
          </w:tcPr>
          <w:p w14:paraId="38DEEB5E" w14:textId="77777777" w:rsidR="00686F54" w:rsidRPr="00CF7EAD" w:rsidRDefault="00686F54" w:rsidP="00DC016F">
            <w:pPr>
              <w:pStyle w:val="Heading1"/>
              <w:tabs>
                <w:tab w:val="left" w:pos="5232"/>
              </w:tabs>
              <w:rPr>
                <w:rFonts w:cs="Arial"/>
                <w:b w:val="0"/>
                <w:i/>
              </w:rPr>
            </w:pPr>
            <w:r w:rsidRPr="00CF7EAD">
              <w:rPr>
                <w:rFonts w:cs="Arial"/>
                <w:b w:val="0"/>
                <w:i/>
              </w:rPr>
              <w:tab/>
            </w:r>
          </w:p>
          <w:p w14:paraId="5AF857E7" w14:textId="77777777" w:rsidR="00686F54" w:rsidRPr="00CF7EAD" w:rsidRDefault="00686F54" w:rsidP="00DC016F">
            <w:pPr>
              <w:pStyle w:val="Heading1"/>
              <w:rPr>
                <w:rFonts w:cs="Arial"/>
                <w:b w:val="0"/>
                <w:sz w:val="20"/>
              </w:rPr>
            </w:pPr>
          </w:p>
        </w:tc>
        <w:tc>
          <w:tcPr>
            <w:tcW w:w="6349" w:type="dxa"/>
            <w:vAlign w:val="center"/>
          </w:tcPr>
          <w:p w14:paraId="46F7847C" w14:textId="77777777" w:rsidR="00031D20" w:rsidRPr="00AF3ABB" w:rsidRDefault="00031D20" w:rsidP="00031D20">
            <w:pPr>
              <w:pStyle w:val="Header"/>
              <w:tabs>
                <w:tab w:val="left" w:pos="7290"/>
              </w:tabs>
              <w:jc w:val="right"/>
              <w:rPr>
                <w:b/>
                <w:sz w:val="20"/>
              </w:rPr>
            </w:pPr>
            <w:r w:rsidRPr="00AF3ABB">
              <w:rPr>
                <w:b/>
                <w:sz w:val="20"/>
              </w:rPr>
              <w:t>MEDIA CONTACTS:</w:t>
            </w:r>
          </w:p>
          <w:p w14:paraId="20A25A6C" w14:textId="3844BC82" w:rsidR="00031D20" w:rsidRPr="00456DDD" w:rsidRDefault="00031D20" w:rsidP="00031D20">
            <w:pPr>
              <w:pStyle w:val="Header"/>
              <w:tabs>
                <w:tab w:val="left" w:pos="7290"/>
              </w:tabs>
              <w:jc w:val="right"/>
              <w:rPr>
                <w:sz w:val="20"/>
              </w:rPr>
            </w:pPr>
            <w:r>
              <w:rPr>
                <w:sz w:val="20"/>
              </w:rPr>
              <w:t>Cantrell</w:t>
            </w:r>
            <w:r w:rsidR="008D4815">
              <w:rPr>
                <w:sz w:val="20"/>
              </w:rPr>
              <w:t>-</w:t>
            </w:r>
            <w:r>
              <w:rPr>
                <w:sz w:val="20"/>
              </w:rPr>
              <w:t>Gainco</w:t>
            </w:r>
          </w:p>
          <w:p w14:paraId="0F739EC1" w14:textId="77777777" w:rsidR="00031D20" w:rsidRPr="00456DDD" w:rsidRDefault="00031D20" w:rsidP="00031D20">
            <w:pPr>
              <w:pStyle w:val="Header"/>
              <w:tabs>
                <w:tab w:val="left" w:pos="7290"/>
              </w:tabs>
              <w:jc w:val="right"/>
              <w:rPr>
                <w:sz w:val="20"/>
              </w:rPr>
            </w:pPr>
            <w:r>
              <w:rPr>
                <w:sz w:val="20"/>
              </w:rPr>
              <w:t>Kristina Neahr</w:t>
            </w:r>
          </w:p>
          <w:p w14:paraId="619E0A75" w14:textId="77777777" w:rsidR="00031D20" w:rsidRPr="00456DDD" w:rsidRDefault="00031D20" w:rsidP="00031D20">
            <w:pPr>
              <w:pStyle w:val="Header"/>
              <w:tabs>
                <w:tab w:val="left" w:pos="7290"/>
              </w:tabs>
              <w:jc w:val="right"/>
              <w:rPr>
                <w:sz w:val="20"/>
              </w:rPr>
            </w:pPr>
            <w:r>
              <w:rPr>
                <w:sz w:val="20"/>
              </w:rPr>
              <w:t>Marketing Manager</w:t>
            </w:r>
          </w:p>
          <w:p w14:paraId="07041B20" w14:textId="77777777" w:rsidR="00031D20" w:rsidRDefault="00031D20" w:rsidP="00031D20">
            <w:pPr>
              <w:pStyle w:val="Header"/>
              <w:tabs>
                <w:tab w:val="left" w:pos="7290"/>
              </w:tabs>
              <w:jc w:val="right"/>
              <w:rPr>
                <w:sz w:val="20"/>
              </w:rPr>
            </w:pPr>
            <w:r w:rsidRPr="00456DDD">
              <w:rPr>
                <w:sz w:val="20"/>
              </w:rPr>
              <w:t>+</w:t>
            </w:r>
            <w:r>
              <w:rPr>
                <w:sz w:val="20"/>
              </w:rPr>
              <w:t xml:space="preserve">1 770.534.0703 </w:t>
            </w:r>
          </w:p>
          <w:p w14:paraId="43914E53" w14:textId="77777777" w:rsidR="00031D20" w:rsidRPr="00AF3ABB" w:rsidRDefault="00031D20" w:rsidP="00031D20">
            <w:pPr>
              <w:pStyle w:val="Header"/>
              <w:tabs>
                <w:tab w:val="left" w:pos="7290"/>
              </w:tabs>
              <w:jc w:val="right"/>
              <w:rPr>
                <w:sz w:val="20"/>
              </w:rPr>
            </w:pPr>
            <w:r>
              <w:rPr>
                <w:sz w:val="20"/>
              </w:rPr>
              <w:t>KristinaNeahr@CantrellGainco.com</w:t>
            </w:r>
          </w:p>
          <w:p w14:paraId="3876ACBB" w14:textId="77777777" w:rsidR="00031D20" w:rsidRPr="00AF3ABB" w:rsidRDefault="00031D20" w:rsidP="00031D20">
            <w:pPr>
              <w:pStyle w:val="Header"/>
              <w:tabs>
                <w:tab w:val="left" w:pos="7290"/>
              </w:tabs>
              <w:jc w:val="right"/>
              <w:rPr>
                <w:sz w:val="20"/>
              </w:rPr>
            </w:pPr>
            <w:r w:rsidRPr="00AF3ABB">
              <w:rPr>
                <w:sz w:val="20"/>
              </w:rPr>
              <w:t>or</w:t>
            </w:r>
          </w:p>
          <w:p w14:paraId="3BCD4EF6" w14:textId="77777777" w:rsidR="00031D20" w:rsidRPr="00AF3ABB" w:rsidRDefault="00031D20" w:rsidP="00031D20">
            <w:pPr>
              <w:pStyle w:val="Header"/>
              <w:tabs>
                <w:tab w:val="left" w:pos="7290"/>
              </w:tabs>
              <w:jc w:val="right"/>
              <w:rPr>
                <w:sz w:val="20"/>
              </w:rPr>
            </w:pPr>
            <w:r w:rsidRPr="00AF3ABB">
              <w:rPr>
                <w:sz w:val="20"/>
              </w:rPr>
              <w:t>dgs Marketing Engineers</w:t>
            </w:r>
            <w:r w:rsidRPr="00AF3ABB">
              <w:rPr>
                <w:sz w:val="20"/>
                <w:vertAlign w:val="superscript"/>
              </w:rPr>
              <w:t>®</w:t>
            </w:r>
          </w:p>
          <w:p w14:paraId="4E5B02B7" w14:textId="77777777" w:rsidR="00031D20" w:rsidRPr="00AF3ABB" w:rsidRDefault="00031D20" w:rsidP="00031D20">
            <w:pPr>
              <w:pStyle w:val="Header"/>
              <w:tabs>
                <w:tab w:val="left" w:pos="7290"/>
              </w:tabs>
              <w:jc w:val="right"/>
              <w:rPr>
                <w:sz w:val="20"/>
              </w:rPr>
            </w:pPr>
            <w:r w:rsidRPr="00AF3ABB">
              <w:rPr>
                <w:sz w:val="20"/>
              </w:rPr>
              <w:t>Vanessa Stiles</w:t>
            </w:r>
          </w:p>
          <w:p w14:paraId="14840E09" w14:textId="77777777" w:rsidR="00031D20" w:rsidRPr="00AF3ABB" w:rsidRDefault="00031D20" w:rsidP="00031D20">
            <w:pPr>
              <w:pStyle w:val="Header"/>
              <w:tabs>
                <w:tab w:val="left" w:pos="7290"/>
              </w:tabs>
              <w:jc w:val="right"/>
              <w:rPr>
                <w:sz w:val="20"/>
              </w:rPr>
            </w:pPr>
            <w:r w:rsidRPr="00AF3ABB">
              <w:rPr>
                <w:sz w:val="20"/>
              </w:rPr>
              <w:t>Chief Strategy Officer</w:t>
            </w:r>
          </w:p>
          <w:p w14:paraId="291B23CC" w14:textId="77777777" w:rsidR="00031D20" w:rsidRDefault="00031D20" w:rsidP="00031D20">
            <w:pPr>
              <w:pStyle w:val="Header"/>
              <w:tabs>
                <w:tab w:val="left" w:pos="7290"/>
              </w:tabs>
              <w:jc w:val="right"/>
              <w:rPr>
                <w:sz w:val="20"/>
              </w:rPr>
            </w:pPr>
            <w:r>
              <w:rPr>
                <w:sz w:val="20"/>
              </w:rPr>
              <w:t xml:space="preserve">+1 </w:t>
            </w:r>
            <w:r w:rsidRPr="00AF3ABB">
              <w:rPr>
                <w:sz w:val="20"/>
              </w:rPr>
              <w:t xml:space="preserve">317.813.2237 </w:t>
            </w:r>
          </w:p>
          <w:p w14:paraId="2067BB17" w14:textId="11390940" w:rsidR="00686F54" w:rsidRPr="00CF7EAD" w:rsidRDefault="00031D20" w:rsidP="00031D20">
            <w:pPr>
              <w:pStyle w:val="Header"/>
              <w:tabs>
                <w:tab w:val="left" w:pos="7290"/>
              </w:tabs>
              <w:jc w:val="right"/>
              <w:rPr>
                <w:sz w:val="20"/>
              </w:rPr>
            </w:pPr>
            <w:r w:rsidRPr="00AF3ABB">
              <w:rPr>
                <w:sz w:val="20"/>
              </w:rPr>
              <w:t>stiles@dgsmarketing.com</w:t>
            </w:r>
          </w:p>
        </w:tc>
      </w:tr>
    </w:tbl>
    <w:p w14:paraId="2ACF79E2" w14:textId="25BECD5C" w:rsidR="00BF4EE1" w:rsidRPr="00CF7EAD" w:rsidRDefault="00BF4EE1" w:rsidP="006C2848">
      <w:pPr>
        <w:spacing w:line="276" w:lineRule="auto"/>
        <w:jc w:val="center"/>
        <w:rPr>
          <w:rFonts w:ascii="Aptos" w:eastAsia="Aptos" w:hAnsi="Aptos" w:cs="Aptos"/>
          <w:b/>
          <w:bCs/>
          <w:sz w:val="24"/>
          <w:szCs w:val="24"/>
        </w:rPr>
      </w:pPr>
    </w:p>
    <w:p w14:paraId="16C8590A" w14:textId="02A298B8" w:rsidR="000D4AC4" w:rsidRPr="00CF7EAD" w:rsidRDefault="00031D20" w:rsidP="00682860">
      <w:pPr>
        <w:pStyle w:val="Heading1"/>
        <w:keepLines w:val="0"/>
        <w:spacing w:before="0" w:line="276" w:lineRule="auto"/>
        <w:jc w:val="center"/>
        <w:rPr>
          <w:sz w:val="24"/>
          <w:szCs w:val="24"/>
        </w:rPr>
      </w:pPr>
      <w:r>
        <w:rPr>
          <w:rFonts w:ascii="Arial" w:eastAsia="Arial" w:hAnsi="Arial" w:cs="Arial"/>
          <w:color w:val="auto"/>
          <w:sz w:val="24"/>
          <w:szCs w:val="24"/>
        </w:rPr>
        <w:t xml:space="preserve">Cantrell-Gainco </w:t>
      </w:r>
      <w:r w:rsidR="00B03DAE">
        <w:rPr>
          <w:rFonts w:ascii="Arial" w:eastAsia="Arial" w:hAnsi="Arial" w:cs="Arial"/>
          <w:color w:val="auto"/>
          <w:sz w:val="24"/>
          <w:szCs w:val="24"/>
        </w:rPr>
        <w:t>Present</w:t>
      </w:r>
      <w:r w:rsidR="00766111">
        <w:rPr>
          <w:rFonts w:ascii="Arial" w:eastAsia="Arial" w:hAnsi="Arial" w:cs="Arial"/>
          <w:color w:val="auto"/>
          <w:sz w:val="24"/>
          <w:szCs w:val="24"/>
        </w:rPr>
        <w:t>s</w:t>
      </w:r>
      <w:r>
        <w:rPr>
          <w:rFonts w:ascii="Arial" w:eastAsia="Arial" w:hAnsi="Arial" w:cs="Arial"/>
          <w:color w:val="auto"/>
          <w:sz w:val="24"/>
          <w:szCs w:val="24"/>
        </w:rPr>
        <w:t xml:space="preserve"> Poultry Processing Solutions</w:t>
      </w:r>
      <w:r w:rsidR="00955673" w:rsidRPr="00CF7EAD">
        <w:rPr>
          <w:rFonts w:ascii="Arial" w:eastAsia="Arial" w:hAnsi="Arial" w:cs="Arial"/>
          <w:color w:val="auto"/>
          <w:sz w:val="24"/>
          <w:szCs w:val="24"/>
        </w:rPr>
        <w:t xml:space="preserve"> at IPPE 202</w:t>
      </w:r>
      <w:r w:rsidR="00CF6220" w:rsidRPr="00CF7EAD">
        <w:rPr>
          <w:rFonts w:ascii="Arial" w:eastAsia="Arial" w:hAnsi="Arial" w:cs="Arial"/>
          <w:color w:val="auto"/>
          <w:sz w:val="24"/>
          <w:szCs w:val="24"/>
        </w:rPr>
        <w:t>6</w:t>
      </w:r>
    </w:p>
    <w:p w14:paraId="1F6F5F74" w14:textId="7078412E" w:rsidR="005E6266" w:rsidRPr="00CF7EAD" w:rsidRDefault="00031D20" w:rsidP="006C2848">
      <w:pPr>
        <w:spacing w:line="276" w:lineRule="auto"/>
        <w:jc w:val="center"/>
        <w:rPr>
          <w:i/>
          <w:iCs/>
        </w:rPr>
      </w:pPr>
      <w:r>
        <w:rPr>
          <w:i/>
          <w:iCs/>
        </w:rPr>
        <w:t>AICON X-Ray equipment also highlighted through exclusive full-service distributorship</w:t>
      </w:r>
    </w:p>
    <w:p w14:paraId="29B672F5" w14:textId="77777777" w:rsidR="00BF4EE1" w:rsidRPr="00CF7EAD" w:rsidRDefault="00BF4EE1" w:rsidP="006C2848">
      <w:pPr>
        <w:spacing w:after="100" w:line="276" w:lineRule="auto"/>
        <w:jc w:val="both"/>
        <w:rPr>
          <w:sz w:val="24"/>
          <w:szCs w:val="24"/>
        </w:rPr>
      </w:pPr>
    </w:p>
    <w:p w14:paraId="3B8B2603" w14:textId="6A6287B5" w:rsidR="00955673" w:rsidRPr="00CF7EAD" w:rsidRDefault="00031D20" w:rsidP="00955673">
      <w:pPr>
        <w:spacing w:before="200" w:after="200" w:line="276" w:lineRule="auto"/>
        <w:jc w:val="both"/>
        <w:rPr>
          <w:sz w:val="24"/>
          <w:szCs w:val="24"/>
        </w:rPr>
      </w:pPr>
      <w:r>
        <w:rPr>
          <w:sz w:val="24"/>
          <w:szCs w:val="24"/>
        </w:rPr>
        <w:t>GAINESVILLE</w:t>
      </w:r>
      <w:r w:rsidR="00F55963" w:rsidRPr="00CF7EAD">
        <w:rPr>
          <w:sz w:val="24"/>
          <w:szCs w:val="24"/>
        </w:rPr>
        <w:t xml:space="preserve">, </w:t>
      </w:r>
      <w:r>
        <w:rPr>
          <w:sz w:val="24"/>
          <w:szCs w:val="24"/>
        </w:rPr>
        <w:t>Georgia</w:t>
      </w:r>
      <w:r w:rsidR="00F55963" w:rsidRPr="00CF7EAD">
        <w:rPr>
          <w:sz w:val="24"/>
          <w:szCs w:val="24"/>
        </w:rPr>
        <w:t xml:space="preserve">, </w:t>
      </w:r>
      <w:r w:rsidR="008F2D66">
        <w:rPr>
          <w:sz w:val="24"/>
          <w:szCs w:val="24"/>
        </w:rPr>
        <w:t>December 11, 2025</w:t>
      </w:r>
      <w:r w:rsidR="00F55963" w:rsidRPr="00CF7EAD">
        <w:rPr>
          <w:sz w:val="24"/>
          <w:szCs w:val="24"/>
        </w:rPr>
        <w:t xml:space="preserve"> – </w:t>
      </w:r>
      <w:r>
        <w:rPr>
          <w:sz w:val="24"/>
          <w:szCs w:val="24"/>
        </w:rPr>
        <w:t>Cantrell-</w:t>
      </w:r>
      <w:proofErr w:type="spellStart"/>
      <w:r>
        <w:rPr>
          <w:sz w:val="24"/>
          <w:szCs w:val="24"/>
        </w:rPr>
        <w:t>Gainco</w:t>
      </w:r>
      <w:proofErr w:type="spellEnd"/>
      <w:r>
        <w:rPr>
          <w:sz w:val="24"/>
          <w:szCs w:val="24"/>
        </w:rPr>
        <w:t xml:space="preserve">, a </w:t>
      </w:r>
      <w:r w:rsidR="00955673" w:rsidRPr="00CF7EAD">
        <w:rPr>
          <w:sz w:val="24"/>
          <w:szCs w:val="24"/>
        </w:rPr>
        <w:t xml:space="preserve">Fortifi Food Processing Solutions </w:t>
      </w:r>
      <w:r>
        <w:rPr>
          <w:sz w:val="24"/>
          <w:szCs w:val="24"/>
        </w:rPr>
        <w:t>company,</w:t>
      </w:r>
      <w:r w:rsidR="00955673" w:rsidRPr="00CF7EAD">
        <w:rPr>
          <w:sz w:val="24"/>
          <w:szCs w:val="24"/>
        </w:rPr>
        <w:t xml:space="preserve"> will </w:t>
      </w:r>
      <w:r>
        <w:rPr>
          <w:sz w:val="24"/>
          <w:szCs w:val="24"/>
        </w:rPr>
        <w:t>demonstrate</w:t>
      </w:r>
      <w:r w:rsidR="00955673" w:rsidRPr="00CF7EAD">
        <w:rPr>
          <w:sz w:val="24"/>
          <w:szCs w:val="24"/>
        </w:rPr>
        <w:t xml:space="preserve"> </w:t>
      </w:r>
      <w:r>
        <w:rPr>
          <w:sz w:val="24"/>
          <w:szCs w:val="24"/>
        </w:rPr>
        <w:t>advanced</w:t>
      </w:r>
      <w:r w:rsidR="00955673" w:rsidRPr="00CF7EAD">
        <w:rPr>
          <w:sz w:val="24"/>
          <w:szCs w:val="24"/>
        </w:rPr>
        <w:t xml:space="preserve"> technologies at the International Production &amp; Processing Expo</w:t>
      </w:r>
      <w:r w:rsidR="008F2D66">
        <w:rPr>
          <w:sz w:val="24"/>
          <w:szCs w:val="24"/>
        </w:rPr>
        <w:t xml:space="preserve"> </w:t>
      </w:r>
      <w:r w:rsidR="00955673" w:rsidRPr="00CF7EAD">
        <w:rPr>
          <w:sz w:val="24"/>
          <w:szCs w:val="24"/>
        </w:rPr>
        <w:t>from January 2</w:t>
      </w:r>
      <w:r w:rsidR="00CF6220" w:rsidRPr="00CF7EAD">
        <w:rPr>
          <w:sz w:val="24"/>
          <w:szCs w:val="24"/>
        </w:rPr>
        <w:t>7</w:t>
      </w:r>
      <w:r w:rsidR="00955673" w:rsidRPr="00CF7EAD">
        <w:rPr>
          <w:sz w:val="24"/>
          <w:szCs w:val="24"/>
        </w:rPr>
        <w:t>-</w:t>
      </w:r>
      <w:r w:rsidR="00CF6220" w:rsidRPr="00CF7EAD">
        <w:rPr>
          <w:sz w:val="24"/>
          <w:szCs w:val="24"/>
        </w:rPr>
        <w:t>29</w:t>
      </w:r>
      <w:r w:rsidR="00955673" w:rsidRPr="00CF7EAD">
        <w:rPr>
          <w:sz w:val="24"/>
          <w:szCs w:val="24"/>
        </w:rPr>
        <w:t>, 202</w:t>
      </w:r>
      <w:r w:rsidR="00CF6220" w:rsidRPr="00CF7EAD">
        <w:rPr>
          <w:sz w:val="24"/>
          <w:szCs w:val="24"/>
        </w:rPr>
        <w:t>6</w:t>
      </w:r>
      <w:r>
        <w:rPr>
          <w:sz w:val="24"/>
          <w:szCs w:val="24"/>
        </w:rPr>
        <w:t>. In</w:t>
      </w:r>
      <w:r w:rsidRPr="00031D20">
        <w:rPr>
          <w:sz w:val="24"/>
          <w:szCs w:val="24"/>
        </w:rPr>
        <w:t xml:space="preserve"> Blue Hall C, Booth C31129, </w:t>
      </w:r>
      <w:r>
        <w:rPr>
          <w:sz w:val="24"/>
          <w:szCs w:val="24"/>
        </w:rPr>
        <w:t>Cantrell-Gainco</w:t>
      </w:r>
      <w:r w:rsidRPr="00031D20">
        <w:rPr>
          <w:sz w:val="24"/>
          <w:szCs w:val="24"/>
        </w:rPr>
        <w:t xml:space="preserve"> will join other companies within the Fortifi Food Processing Solutions ("Fortifi") unified platform of leading global brands during the world's largest annual food industry event for the poultry and egg, meat and animal food industries.</w:t>
      </w:r>
    </w:p>
    <w:p w14:paraId="6579989A" w14:textId="77777777" w:rsidR="00031D20" w:rsidRDefault="00BC6459" w:rsidP="00BC6459">
      <w:pPr>
        <w:spacing w:after="200" w:line="276" w:lineRule="auto"/>
        <w:jc w:val="both"/>
        <w:rPr>
          <w:sz w:val="24"/>
          <w:szCs w:val="24"/>
        </w:rPr>
      </w:pPr>
      <w:r w:rsidRPr="00485C57">
        <w:rPr>
          <w:sz w:val="24"/>
          <w:szCs w:val="24"/>
        </w:rPr>
        <w:t>Cantrell-Gainco specializes in high-quality</w:t>
      </w:r>
      <w:r w:rsidR="00782B5E">
        <w:rPr>
          <w:sz w:val="24"/>
          <w:szCs w:val="24"/>
        </w:rPr>
        <w:t>, customizable</w:t>
      </w:r>
      <w:r w:rsidRPr="00485C57">
        <w:rPr>
          <w:sz w:val="24"/>
          <w:szCs w:val="24"/>
        </w:rPr>
        <w:t xml:space="preserve"> evisceration equipment, wing segmenters, yield optimization and weighing systems, and vacuum transport systems.</w:t>
      </w:r>
      <w:r w:rsidR="00031D20">
        <w:rPr>
          <w:sz w:val="24"/>
          <w:szCs w:val="24"/>
        </w:rPr>
        <w:t xml:space="preserve"> </w:t>
      </w:r>
      <w:r w:rsidRPr="00485C57">
        <w:rPr>
          <w:sz w:val="24"/>
          <w:szCs w:val="24"/>
        </w:rPr>
        <w:t>At IPPE, Cantrell-Gainco will showcase several of its most advanced systems, including the AccuFill</w:t>
      </w:r>
      <w:r w:rsidRPr="00485C57">
        <w:rPr>
          <w:sz w:val="24"/>
          <w:szCs w:val="24"/>
          <w:vertAlign w:val="superscript"/>
        </w:rPr>
        <w:t>®</w:t>
      </w:r>
      <w:r w:rsidRPr="00485C57">
        <w:rPr>
          <w:sz w:val="24"/>
          <w:szCs w:val="24"/>
        </w:rPr>
        <w:t xml:space="preserve"> Indexing System with a triple indexer and conveyors </w:t>
      </w:r>
      <w:r>
        <w:rPr>
          <w:sz w:val="24"/>
          <w:szCs w:val="24"/>
        </w:rPr>
        <w:t>to</w:t>
      </w:r>
      <w:r w:rsidRPr="00485C57">
        <w:rPr>
          <w:sz w:val="24"/>
          <w:szCs w:val="24"/>
        </w:rPr>
        <w:t xml:space="preserve"> process fresh or frozen chicken, turkey, pork and beef.</w:t>
      </w:r>
    </w:p>
    <w:p w14:paraId="62B29967" w14:textId="1B3060A1" w:rsidR="00BC6459" w:rsidRPr="00485C57" w:rsidRDefault="00BC6459" w:rsidP="00BC6459">
      <w:pPr>
        <w:spacing w:after="200" w:line="276" w:lineRule="auto"/>
        <w:jc w:val="both"/>
        <w:rPr>
          <w:sz w:val="24"/>
          <w:szCs w:val="24"/>
        </w:rPr>
      </w:pPr>
      <w:r w:rsidRPr="00485C57">
        <w:rPr>
          <w:sz w:val="24"/>
          <w:szCs w:val="24"/>
        </w:rPr>
        <w:t>Also on display will be the AccuFill Dual-Station Bagger System, engineered to fill bags of various sizes with speed and consistency. Optional dimpled steel hoppers promote smoother flow for sticky products and help maintain fast, reliable processing cycles. The DuraWeigh</w:t>
      </w:r>
      <w:r w:rsidRPr="00485C57">
        <w:rPr>
          <w:sz w:val="24"/>
          <w:szCs w:val="24"/>
          <w:vertAlign w:val="superscript"/>
        </w:rPr>
        <w:t>®</w:t>
      </w:r>
      <w:r w:rsidRPr="00485C57">
        <w:rPr>
          <w:sz w:val="24"/>
          <w:szCs w:val="24"/>
        </w:rPr>
        <w:t xml:space="preserve"> NTEP-certified heavy-duty bench scale delivers robust performance in harsh washdown environments, eliminating calibration inaccuracies.</w:t>
      </w:r>
      <w:r w:rsidR="00CF13C5">
        <w:rPr>
          <w:sz w:val="24"/>
          <w:szCs w:val="24"/>
        </w:rPr>
        <w:t xml:space="preserve"> </w:t>
      </w:r>
      <w:r w:rsidR="00CF13C5" w:rsidRPr="00CF13C5">
        <w:rPr>
          <w:sz w:val="24"/>
          <w:szCs w:val="24"/>
        </w:rPr>
        <w:t xml:space="preserve">Both the </w:t>
      </w:r>
      <w:proofErr w:type="spellStart"/>
      <w:r w:rsidR="00CF13C5" w:rsidRPr="00CF13C5">
        <w:rPr>
          <w:sz w:val="24"/>
          <w:szCs w:val="24"/>
        </w:rPr>
        <w:t>AccuFill</w:t>
      </w:r>
      <w:proofErr w:type="spellEnd"/>
      <w:r w:rsidR="00CF13C5" w:rsidRPr="00CF13C5">
        <w:rPr>
          <w:sz w:val="24"/>
          <w:szCs w:val="24"/>
        </w:rPr>
        <w:t xml:space="preserve"> Bagger and </w:t>
      </w:r>
      <w:proofErr w:type="spellStart"/>
      <w:r w:rsidR="00CF13C5" w:rsidRPr="00CF13C5">
        <w:rPr>
          <w:sz w:val="24"/>
          <w:szCs w:val="24"/>
        </w:rPr>
        <w:t>DuraWeigh</w:t>
      </w:r>
      <w:proofErr w:type="spellEnd"/>
      <w:r w:rsidR="00CF13C5" w:rsidRPr="00CF13C5">
        <w:rPr>
          <w:sz w:val="24"/>
          <w:szCs w:val="24"/>
        </w:rPr>
        <w:t xml:space="preserve"> scale will feature the new Infiniti weigh head indicator with an intuitive graphical user interface.</w:t>
      </w:r>
    </w:p>
    <w:p w14:paraId="2E40D737" w14:textId="698333AD" w:rsidR="004B1337" w:rsidRDefault="00BC6459" w:rsidP="00BC6459">
      <w:pPr>
        <w:spacing w:after="200" w:line="276" w:lineRule="auto"/>
        <w:jc w:val="both"/>
        <w:rPr>
          <w:sz w:val="24"/>
          <w:szCs w:val="24"/>
        </w:rPr>
      </w:pPr>
      <w:r>
        <w:rPr>
          <w:sz w:val="24"/>
          <w:szCs w:val="24"/>
        </w:rPr>
        <w:t>In</w:t>
      </w:r>
      <w:r w:rsidRPr="00485C57">
        <w:rPr>
          <w:sz w:val="24"/>
          <w:szCs w:val="24"/>
        </w:rPr>
        <w:t xml:space="preserve"> partnership with AICON X-Ray, Cantrell-Gainco serves as the exclusive full-service distributor of AICON X-ray inspection systems to the U.S. poultry industry</w:t>
      </w:r>
      <w:r>
        <w:rPr>
          <w:sz w:val="24"/>
          <w:szCs w:val="24"/>
        </w:rPr>
        <w:t>, able to</w:t>
      </w:r>
      <w:r w:rsidRPr="00485C57">
        <w:rPr>
          <w:sz w:val="24"/>
          <w:szCs w:val="24"/>
        </w:rPr>
        <w:t xml:space="preserve"> sell, service</w:t>
      </w:r>
      <w:r>
        <w:rPr>
          <w:sz w:val="24"/>
          <w:szCs w:val="24"/>
        </w:rPr>
        <w:t xml:space="preserve">, </w:t>
      </w:r>
      <w:r w:rsidRPr="00485C57">
        <w:rPr>
          <w:sz w:val="24"/>
          <w:szCs w:val="24"/>
        </w:rPr>
        <w:t xml:space="preserve">support </w:t>
      </w:r>
      <w:r>
        <w:rPr>
          <w:sz w:val="24"/>
          <w:szCs w:val="24"/>
        </w:rPr>
        <w:t xml:space="preserve">and provide spare parts for these </w:t>
      </w:r>
      <w:r w:rsidRPr="00485C57">
        <w:rPr>
          <w:sz w:val="24"/>
          <w:szCs w:val="24"/>
        </w:rPr>
        <w:t xml:space="preserve">AICON systems. At IPPE, the </w:t>
      </w:r>
      <w:r w:rsidR="00031D20">
        <w:rPr>
          <w:sz w:val="24"/>
          <w:szCs w:val="24"/>
        </w:rPr>
        <w:t xml:space="preserve">two </w:t>
      </w:r>
      <w:r w:rsidRPr="00485C57">
        <w:rPr>
          <w:sz w:val="24"/>
          <w:szCs w:val="24"/>
        </w:rPr>
        <w:t xml:space="preserve">companies will feature AICON X-ray's XR-Series inspection systems, including the XR-500 Poultry for raw product, the XR-600 and XR-300 for case and bag applications, and </w:t>
      </w:r>
      <w:r w:rsidRPr="00485C57">
        <w:rPr>
          <w:sz w:val="24"/>
          <w:szCs w:val="24"/>
        </w:rPr>
        <w:lastRenderedPageBreak/>
        <w:t>the Pipe XR for pipeline inspection of liquid, semi-liquid, and fragmented products. All AICON X-ray machines on display feature IP69K heavy-duty construction</w:t>
      </w:r>
      <w:r>
        <w:rPr>
          <w:sz w:val="24"/>
          <w:szCs w:val="24"/>
        </w:rPr>
        <w:t>,</w:t>
      </w:r>
      <w:r w:rsidRPr="00485C57">
        <w:rPr>
          <w:sz w:val="24"/>
          <w:szCs w:val="24"/>
        </w:rPr>
        <w:t xml:space="preserve"> and integrate AiSoft and PCT technology</w:t>
      </w:r>
      <w:r>
        <w:rPr>
          <w:sz w:val="24"/>
          <w:szCs w:val="24"/>
        </w:rPr>
        <w:t xml:space="preserve"> to achieve</w:t>
      </w:r>
      <w:r w:rsidRPr="00485C57">
        <w:rPr>
          <w:sz w:val="24"/>
          <w:szCs w:val="24"/>
        </w:rPr>
        <w:t xml:space="preserve"> the</w:t>
      </w:r>
      <w:r>
        <w:rPr>
          <w:sz w:val="24"/>
          <w:szCs w:val="24"/>
        </w:rPr>
        <w:t xml:space="preserve"> industry's</w:t>
      </w:r>
      <w:r w:rsidRPr="00485C57">
        <w:rPr>
          <w:sz w:val="24"/>
          <w:szCs w:val="24"/>
        </w:rPr>
        <w:t xml:space="preserve"> smallest detection level</w:t>
      </w:r>
      <w:r>
        <w:rPr>
          <w:sz w:val="24"/>
          <w:szCs w:val="24"/>
        </w:rPr>
        <w:t>.</w:t>
      </w:r>
    </w:p>
    <w:p w14:paraId="29B3F8B6" w14:textId="46FCC15A" w:rsidR="00ED4B74" w:rsidRPr="00CF7EAD" w:rsidRDefault="00ED4B74" w:rsidP="00BC6459">
      <w:pPr>
        <w:spacing w:after="200" w:line="276" w:lineRule="auto"/>
        <w:jc w:val="both"/>
        <w:rPr>
          <w:sz w:val="24"/>
          <w:szCs w:val="24"/>
        </w:rPr>
      </w:pPr>
      <w:r w:rsidRPr="00ED4B74">
        <w:rPr>
          <w:sz w:val="24"/>
          <w:szCs w:val="24"/>
        </w:rPr>
        <w:t xml:space="preserve">In addition to </w:t>
      </w:r>
      <w:r>
        <w:rPr>
          <w:sz w:val="24"/>
          <w:szCs w:val="24"/>
        </w:rPr>
        <w:t>Cantrell-Gainco</w:t>
      </w:r>
      <w:r w:rsidRPr="00ED4B74">
        <w:rPr>
          <w:sz w:val="24"/>
          <w:szCs w:val="24"/>
        </w:rPr>
        <w:t xml:space="preserve">, representatives from Bettcher, Frontmatec, MHM Automation, </w:t>
      </w:r>
      <w:r>
        <w:rPr>
          <w:sz w:val="24"/>
          <w:szCs w:val="24"/>
        </w:rPr>
        <w:t xml:space="preserve">Nothum, </w:t>
      </w:r>
      <w:r w:rsidRPr="00ED4B74">
        <w:rPr>
          <w:sz w:val="24"/>
          <w:szCs w:val="24"/>
        </w:rPr>
        <w:t xml:space="preserve">LIMA, Kais, Greenline and </w:t>
      </w:r>
      <w:proofErr w:type="spellStart"/>
      <w:r w:rsidRPr="00ED4B74">
        <w:rPr>
          <w:sz w:val="24"/>
          <w:szCs w:val="24"/>
        </w:rPr>
        <w:t>Fortifi</w:t>
      </w:r>
      <w:proofErr w:type="spellEnd"/>
      <w:r w:rsidRPr="00ED4B74">
        <w:rPr>
          <w:sz w:val="24"/>
          <w:szCs w:val="24"/>
        </w:rPr>
        <w:t xml:space="preserve"> partner </w:t>
      </w:r>
      <w:proofErr w:type="spellStart"/>
      <w:r w:rsidRPr="00ED4B74">
        <w:rPr>
          <w:sz w:val="24"/>
          <w:szCs w:val="24"/>
        </w:rPr>
        <w:t>Völur</w:t>
      </w:r>
      <w:proofErr w:type="spellEnd"/>
      <w:r w:rsidRPr="00ED4B74">
        <w:rPr>
          <w:sz w:val="24"/>
          <w:szCs w:val="24"/>
        </w:rPr>
        <w:t xml:space="preserve"> will present transformative food processing and automation solutions during the world's largest annual food industry event for the poultry and egg, meat and animal food industries.</w:t>
      </w:r>
    </w:p>
    <w:p w14:paraId="247916F6" w14:textId="51B8C18E" w:rsidR="00031D20" w:rsidRPr="00031D20" w:rsidRDefault="00031D20" w:rsidP="00031D20">
      <w:pPr>
        <w:widowControl w:val="0"/>
        <w:spacing w:line="276" w:lineRule="auto"/>
        <w:jc w:val="both"/>
        <w:rPr>
          <w:b/>
          <w:bCs/>
          <w:sz w:val="24"/>
          <w:szCs w:val="24"/>
          <w:u w:val="single"/>
        </w:rPr>
      </w:pPr>
      <w:r w:rsidRPr="00031D20">
        <w:rPr>
          <w:b/>
          <w:bCs/>
          <w:sz w:val="24"/>
          <w:szCs w:val="24"/>
          <w:u w:val="single"/>
        </w:rPr>
        <w:t>About Cantrell</w:t>
      </w:r>
      <w:r w:rsidR="008D4815">
        <w:rPr>
          <w:b/>
          <w:bCs/>
          <w:sz w:val="24"/>
          <w:szCs w:val="24"/>
          <w:u w:val="single"/>
        </w:rPr>
        <w:t>-</w:t>
      </w:r>
      <w:r w:rsidRPr="00031D20">
        <w:rPr>
          <w:b/>
          <w:bCs/>
          <w:sz w:val="24"/>
          <w:szCs w:val="24"/>
          <w:u w:val="single"/>
        </w:rPr>
        <w:t>Gainco</w:t>
      </w:r>
    </w:p>
    <w:p w14:paraId="54729BF4" w14:textId="0E2A6DA2" w:rsidR="00031D20" w:rsidRPr="00031D20" w:rsidRDefault="00031D20" w:rsidP="00031D20">
      <w:pPr>
        <w:spacing w:line="276" w:lineRule="auto"/>
        <w:jc w:val="both"/>
        <w:rPr>
          <w:sz w:val="24"/>
          <w:szCs w:val="24"/>
        </w:rPr>
      </w:pPr>
      <w:r w:rsidRPr="00031D20">
        <w:rPr>
          <w:sz w:val="24"/>
          <w:szCs w:val="24"/>
        </w:rPr>
        <w:t>Cantrell</w:t>
      </w:r>
      <w:r w:rsidR="008D4815">
        <w:rPr>
          <w:sz w:val="24"/>
          <w:szCs w:val="24"/>
        </w:rPr>
        <w:t>-</w:t>
      </w:r>
      <w:r w:rsidRPr="00031D20">
        <w:rPr>
          <w:sz w:val="24"/>
          <w:szCs w:val="24"/>
        </w:rPr>
        <w:t>Gainco delivers increased yields and productivity to meat, poultry and seafood processing firms. Technologically advanced equipment and systems increase product yields for greater profits. Cantrell</w:t>
      </w:r>
      <w:r w:rsidR="008D4815">
        <w:rPr>
          <w:sz w:val="24"/>
          <w:szCs w:val="24"/>
        </w:rPr>
        <w:t>-</w:t>
      </w:r>
      <w:r w:rsidRPr="00031D20">
        <w:rPr>
          <w:sz w:val="24"/>
          <w:szCs w:val="24"/>
        </w:rPr>
        <w:t>Gainco focuses on food safety, so customers obtain the highest possible price for their products – and maintain spotless reputations. The company's measuring, monitoring and information-reporting technologies provide accurate, real-time information to drive corrective actions, labor savings and process line improvements.</w:t>
      </w:r>
      <w:r>
        <w:rPr>
          <w:sz w:val="24"/>
          <w:szCs w:val="24"/>
        </w:rPr>
        <w:t xml:space="preserve"> For more information, please visit: </w:t>
      </w:r>
      <w:r w:rsidR="007D71D7">
        <w:rPr>
          <w:sz w:val="24"/>
          <w:szCs w:val="24"/>
        </w:rPr>
        <w:t>C</w:t>
      </w:r>
      <w:r w:rsidR="007D71D7" w:rsidRPr="007D71D7">
        <w:rPr>
          <w:sz w:val="24"/>
          <w:szCs w:val="24"/>
        </w:rPr>
        <w:t>antrell</w:t>
      </w:r>
      <w:r w:rsidR="007D71D7">
        <w:rPr>
          <w:sz w:val="24"/>
          <w:szCs w:val="24"/>
        </w:rPr>
        <w:t>G</w:t>
      </w:r>
      <w:r w:rsidR="007D71D7" w:rsidRPr="007D71D7">
        <w:rPr>
          <w:sz w:val="24"/>
          <w:szCs w:val="24"/>
        </w:rPr>
        <w:t>ainco.com/</w:t>
      </w:r>
    </w:p>
    <w:p w14:paraId="43077F4B" w14:textId="77777777" w:rsidR="00031D20" w:rsidRDefault="00031D20" w:rsidP="006C2848">
      <w:pPr>
        <w:widowControl w:val="0"/>
        <w:spacing w:line="276" w:lineRule="auto"/>
        <w:jc w:val="both"/>
        <w:rPr>
          <w:b/>
          <w:bCs/>
          <w:sz w:val="24"/>
          <w:szCs w:val="24"/>
          <w:u w:val="single"/>
        </w:rPr>
      </w:pPr>
    </w:p>
    <w:p w14:paraId="70D190C1" w14:textId="74DFA69B" w:rsidR="00BF4EE1" w:rsidRPr="00031D20" w:rsidRDefault="00F55963" w:rsidP="006C2848">
      <w:pPr>
        <w:widowControl w:val="0"/>
        <w:spacing w:line="276" w:lineRule="auto"/>
        <w:jc w:val="both"/>
        <w:rPr>
          <w:b/>
          <w:bCs/>
          <w:sz w:val="24"/>
          <w:szCs w:val="24"/>
          <w:u w:val="single"/>
        </w:rPr>
      </w:pPr>
      <w:r w:rsidRPr="00CF7EAD">
        <w:rPr>
          <w:b/>
          <w:bCs/>
          <w:sz w:val="24"/>
          <w:szCs w:val="24"/>
          <w:u w:val="single"/>
        </w:rPr>
        <w:t>About Fortifi Food Processing Solutions</w:t>
      </w:r>
    </w:p>
    <w:p w14:paraId="5EC8E4F6" w14:textId="0262DC8F" w:rsidR="006A723F" w:rsidRPr="00CF7EAD" w:rsidRDefault="00D76D3A" w:rsidP="006C2848">
      <w:pPr>
        <w:widowControl w:val="0"/>
        <w:spacing w:after="280" w:line="276" w:lineRule="auto"/>
        <w:jc w:val="both"/>
        <w:rPr>
          <w:sz w:val="24"/>
          <w:szCs w:val="24"/>
        </w:rPr>
      </w:pPr>
      <w:r w:rsidRPr="00CF7EAD">
        <w:rPr>
          <w:sz w:val="24"/>
          <w:szCs w:val="24"/>
        </w:rPr>
        <w:t>Headquartered in The Woodlands, Texas and operating worldwide, Fortifi is a leading food processing automation solutions platform. Fortifi serves customers through its global manufacturing and service footprint, and drives improvements in food quality and yield, labor productivity, and worker safety for many of the world’s largest food producers. Fortifi’s growing portfolio includes Bettcher, Frontmatec, MHM Automation, Nothum, REICH, Kais Software, LIMA, Wyma, Area 52, Cantrell</w:t>
      </w:r>
      <w:r w:rsidR="005644B3">
        <w:rPr>
          <w:sz w:val="24"/>
          <w:szCs w:val="24"/>
        </w:rPr>
        <w:t>-</w:t>
      </w:r>
      <w:r w:rsidRPr="00CF7EAD">
        <w:rPr>
          <w:sz w:val="24"/>
          <w:szCs w:val="24"/>
        </w:rPr>
        <w:t>Gainco, Greenline and BANSS. For more information, please visit: www.FortifiFoodSolutions.com.</w:t>
      </w:r>
    </w:p>
    <w:p w14:paraId="3D1B529B" w14:textId="44AA92A7" w:rsidR="00BF4EE1" w:rsidRDefault="00F55963" w:rsidP="006A723F">
      <w:pPr>
        <w:widowControl w:val="0"/>
        <w:spacing w:after="280" w:line="276" w:lineRule="auto"/>
        <w:jc w:val="center"/>
        <w:rPr>
          <w:sz w:val="24"/>
          <w:szCs w:val="24"/>
        </w:rPr>
      </w:pPr>
      <w:r w:rsidRPr="00CF7EAD">
        <w:rPr>
          <w:sz w:val="24"/>
          <w:szCs w:val="24"/>
        </w:rPr>
        <w:t>###</w:t>
      </w:r>
    </w:p>
    <w:sectPr w:rsidR="00BF4EE1">
      <w:headerReference w:type="even" r:id="rId7"/>
      <w:headerReference w:type="default" r:id="rId8"/>
      <w:footerReference w:type="even" r:id="rId9"/>
      <w:footerReference w:type="default" r:id="rId10"/>
      <w:headerReference w:type="first" r:id="rId11"/>
      <w:footerReference w:type="first" r:id="rId12"/>
      <w:pgSz w:w="12240" w:h="15840"/>
      <w:pgMar w:top="108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43A1" w14:textId="77777777" w:rsidR="00B77C01" w:rsidRDefault="00B77C01" w:rsidP="00590AD9">
      <w:r>
        <w:separator/>
      </w:r>
    </w:p>
  </w:endnote>
  <w:endnote w:type="continuationSeparator" w:id="0">
    <w:p w14:paraId="71833FEB" w14:textId="77777777" w:rsidR="00B77C01" w:rsidRDefault="00B77C01" w:rsidP="0059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6CBD" w14:textId="77777777" w:rsidR="005433BB" w:rsidRDefault="0054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4D3" w14:textId="77777777" w:rsidR="005433BB" w:rsidRDefault="0054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7096" w14:textId="77777777" w:rsidR="005433BB" w:rsidRDefault="005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B7D9" w14:textId="77777777" w:rsidR="00B77C01" w:rsidRDefault="00B77C01" w:rsidP="00590AD9">
      <w:r>
        <w:separator/>
      </w:r>
    </w:p>
  </w:footnote>
  <w:footnote w:type="continuationSeparator" w:id="0">
    <w:p w14:paraId="7215258A" w14:textId="77777777" w:rsidR="00B77C01" w:rsidRDefault="00B77C01" w:rsidP="0059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2E0" w14:textId="77777777" w:rsidR="005433BB" w:rsidRDefault="0054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86F" w14:textId="77777777" w:rsidR="005433BB" w:rsidRDefault="0054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6E0" w14:textId="77777777" w:rsidR="005433BB" w:rsidRDefault="00543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1"/>
    <w:rsid w:val="0000737A"/>
    <w:rsid w:val="00024D82"/>
    <w:rsid w:val="00025627"/>
    <w:rsid w:val="0003068D"/>
    <w:rsid w:val="00031D20"/>
    <w:rsid w:val="0005048C"/>
    <w:rsid w:val="00054C3A"/>
    <w:rsid w:val="00056AA0"/>
    <w:rsid w:val="0006477A"/>
    <w:rsid w:val="00067B73"/>
    <w:rsid w:val="00073581"/>
    <w:rsid w:val="0007596E"/>
    <w:rsid w:val="000776CB"/>
    <w:rsid w:val="00077AB7"/>
    <w:rsid w:val="00081503"/>
    <w:rsid w:val="000845F7"/>
    <w:rsid w:val="00090A50"/>
    <w:rsid w:val="000957F3"/>
    <w:rsid w:val="000A01BA"/>
    <w:rsid w:val="000A5C33"/>
    <w:rsid w:val="000D4AC4"/>
    <w:rsid w:val="000E3865"/>
    <w:rsid w:val="000F1FF5"/>
    <w:rsid w:val="00104AD5"/>
    <w:rsid w:val="001141AF"/>
    <w:rsid w:val="001202CC"/>
    <w:rsid w:val="00164784"/>
    <w:rsid w:val="0018050C"/>
    <w:rsid w:val="001951E4"/>
    <w:rsid w:val="001A3881"/>
    <w:rsid w:val="001A64AB"/>
    <w:rsid w:val="001A7AFB"/>
    <w:rsid w:val="001B6206"/>
    <w:rsid w:val="001C5C04"/>
    <w:rsid w:val="001F2ED5"/>
    <w:rsid w:val="002111A3"/>
    <w:rsid w:val="00220462"/>
    <w:rsid w:val="00220740"/>
    <w:rsid w:val="002255B7"/>
    <w:rsid w:val="002301CE"/>
    <w:rsid w:val="002357C7"/>
    <w:rsid w:val="0023621A"/>
    <w:rsid w:val="00252B31"/>
    <w:rsid w:val="00260728"/>
    <w:rsid w:val="002754BC"/>
    <w:rsid w:val="00282D30"/>
    <w:rsid w:val="00287643"/>
    <w:rsid w:val="00291C26"/>
    <w:rsid w:val="002922F0"/>
    <w:rsid w:val="00296FF3"/>
    <w:rsid w:val="002B4CC4"/>
    <w:rsid w:val="002B73C9"/>
    <w:rsid w:val="002C2B57"/>
    <w:rsid w:val="002C6C12"/>
    <w:rsid w:val="002D044D"/>
    <w:rsid w:val="002E3AAC"/>
    <w:rsid w:val="002E58CE"/>
    <w:rsid w:val="002F421B"/>
    <w:rsid w:val="002F5F2E"/>
    <w:rsid w:val="002F6D0D"/>
    <w:rsid w:val="00324AF0"/>
    <w:rsid w:val="00336A23"/>
    <w:rsid w:val="00340524"/>
    <w:rsid w:val="00342DC6"/>
    <w:rsid w:val="003441CE"/>
    <w:rsid w:val="003634E8"/>
    <w:rsid w:val="00365D24"/>
    <w:rsid w:val="003769CE"/>
    <w:rsid w:val="00385DA5"/>
    <w:rsid w:val="003B2CA6"/>
    <w:rsid w:val="003C024E"/>
    <w:rsid w:val="003C4081"/>
    <w:rsid w:val="003E3610"/>
    <w:rsid w:val="003E5BC2"/>
    <w:rsid w:val="003F2570"/>
    <w:rsid w:val="00404862"/>
    <w:rsid w:val="00411E27"/>
    <w:rsid w:val="00414A9A"/>
    <w:rsid w:val="00416EA7"/>
    <w:rsid w:val="004229CB"/>
    <w:rsid w:val="00433331"/>
    <w:rsid w:val="00440D52"/>
    <w:rsid w:val="0044444A"/>
    <w:rsid w:val="004512F5"/>
    <w:rsid w:val="00454A09"/>
    <w:rsid w:val="00455137"/>
    <w:rsid w:val="0045614B"/>
    <w:rsid w:val="00466400"/>
    <w:rsid w:val="00467BFC"/>
    <w:rsid w:val="00473DA0"/>
    <w:rsid w:val="00477C7D"/>
    <w:rsid w:val="00481D0A"/>
    <w:rsid w:val="00482583"/>
    <w:rsid w:val="00483340"/>
    <w:rsid w:val="0048565C"/>
    <w:rsid w:val="004935DD"/>
    <w:rsid w:val="004B1337"/>
    <w:rsid w:val="004C4B7B"/>
    <w:rsid w:val="004C4DE1"/>
    <w:rsid w:val="004C6D2B"/>
    <w:rsid w:val="004D2286"/>
    <w:rsid w:val="004F5286"/>
    <w:rsid w:val="00503067"/>
    <w:rsid w:val="00504D77"/>
    <w:rsid w:val="00537025"/>
    <w:rsid w:val="005433BB"/>
    <w:rsid w:val="005443E2"/>
    <w:rsid w:val="0055404D"/>
    <w:rsid w:val="00557B75"/>
    <w:rsid w:val="005644B3"/>
    <w:rsid w:val="0056576B"/>
    <w:rsid w:val="00577E01"/>
    <w:rsid w:val="0059095D"/>
    <w:rsid w:val="00590AD9"/>
    <w:rsid w:val="005A1D58"/>
    <w:rsid w:val="005D0381"/>
    <w:rsid w:val="005D0B99"/>
    <w:rsid w:val="005D1E43"/>
    <w:rsid w:val="005D4299"/>
    <w:rsid w:val="005E6266"/>
    <w:rsid w:val="005F506D"/>
    <w:rsid w:val="005F5CB9"/>
    <w:rsid w:val="005F6E33"/>
    <w:rsid w:val="006275D4"/>
    <w:rsid w:val="006327F6"/>
    <w:rsid w:val="0063418B"/>
    <w:rsid w:val="00652C81"/>
    <w:rsid w:val="00662A70"/>
    <w:rsid w:val="00662DE6"/>
    <w:rsid w:val="00673FAF"/>
    <w:rsid w:val="00682860"/>
    <w:rsid w:val="0068419B"/>
    <w:rsid w:val="00686F54"/>
    <w:rsid w:val="006973FC"/>
    <w:rsid w:val="006A10B5"/>
    <w:rsid w:val="006A58D3"/>
    <w:rsid w:val="006A723F"/>
    <w:rsid w:val="006C2848"/>
    <w:rsid w:val="006D0FA4"/>
    <w:rsid w:val="006D2676"/>
    <w:rsid w:val="006D3392"/>
    <w:rsid w:val="006F0311"/>
    <w:rsid w:val="006F0B30"/>
    <w:rsid w:val="00710383"/>
    <w:rsid w:val="0071092A"/>
    <w:rsid w:val="0071179F"/>
    <w:rsid w:val="00712F82"/>
    <w:rsid w:val="00723A92"/>
    <w:rsid w:val="00726638"/>
    <w:rsid w:val="00733D61"/>
    <w:rsid w:val="00736C5A"/>
    <w:rsid w:val="00741665"/>
    <w:rsid w:val="00766111"/>
    <w:rsid w:val="007714DA"/>
    <w:rsid w:val="00771A56"/>
    <w:rsid w:val="0077423C"/>
    <w:rsid w:val="00782B5E"/>
    <w:rsid w:val="007838C3"/>
    <w:rsid w:val="00796297"/>
    <w:rsid w:val="00797DDA"/>
    <w:rsid w:val="007C30BB"/>
    <w:rsid w:val="007D71D7"/>
    <w:rsid w:val="007F20AC"/>
    <w:rsid w:val="008105E0"/>
    <w:rsid w:val="00842082"/>
    <w:rsid w:val="00846C9C"/>
    <w:rsid w:val="0085385D"/>
    <w:rsid w:val="008645B4"/>
    <w:rsid w:val="00870DD0"/>
    <w:rsid w:val="00886255"/>
    <w:rsid w:val="008A23B7"/>
    <w:rsid w:val="008A791F"/>
    <w:rsid w:val="008D4815"/>
    <w:rsid w:val="008E116D"/>
    <w:rsid w:val="008E6B51"/>
    <w:rsid w:val="008F2D66"/>
    <w:rsid w:val="0090008E"/>
    <w:rsid w:val="00900134"/>
    <w:rsid w:val="009155F6"/>
    <w:rsid w:val="00921712"/>
    <w:rsid w:val="00923BA0"/>
    <w:rsid w:val="00930D86"/>
    <w:rsid w:val="00933F7B"/>
    <w:rsid w:val="00947115"/>
    <w:rsid w:val="00955673"/>
    <w:rsid w:val="00991FAA"/>
    <w:rsid w:val="009D23B3"/>
    <w:rsid w:val="00A00141"/>
    <w:rsid w:val="00A22A74"/>
    <w:rsid w:val="00A2526C"/>
    <w:rsid w:val="00A266E7"/>
    <w:rsid w:val="00A36832"/>
    <w:rsid w:val="00A36E7C"/>
    <w:rsid w:val="00A63056"/>
    <w:rsid w:val="00A65D86"/>
    <w:rsid w:val="00A66089"/>
    <w:rsid w:val="00A75789"/>
    <w:rsid w:val="00A85413"/>
    <w:rsid w:val="00A91756"/>
    <w:rsid w:val="00A9497B"/>
    <w:rsid w:val="00AA448B"/>
    <w:rsid w:val="00AB41F2"/>
    <w:rsid w:val="00AB4982"/>
    <w:rsid w:val="00AB6D38"/>
    <w:rsid w:val="00AC0FA8"/>
    <w:rsid w:val="00AD738E"/>
    <w:rsid w:val="00AE20C0"/>
    <w:rsid w:val="00AF6283"/>
    <w:rsid w:val="00B03DAE"/>
    <w:rsid w:val="00B05AB0"/>
    <w:rsid w:val="00B05FF7"/>
    <w:rsid w:val="00B1233D"/>
    <w:rsid w:val="00B141F8"/>
    <w:rsid w:val="00B23AF4"/>
    <w:rsid w:val="00B32C6B"/>
    <w:rsid w:val="00B41605"/>
    <w:rsid w:val="00B65201"/>
    <w:rsid w:val="00B77C01"/>
    <w:rsid w:val="00B80F85"/>
    <w:rsid w:val="00B81465"/>
    <w:rsid w:val="00B95A8E"/>
    <w:rsid w:val="00BA2DE5"/>
    <w:rsid w:val="00BA65F9"/>
    <w:rsid w:val="00BA7338"/>
    <w:rsid w:val="00BB5615"/>
    <w:rsid w:val="00BC4CD3"/>
    <w:rsid w:val="00BC6459"/>
    <w:rsid w:val="00BE1C9F"/>
    <w:rsid w:val="00BE5129"/>
    <w:rsid w:val="00BF4EE1"/>
    <w:rsid w:val="00BF4F8E"/>
    <w:rsid w:val="00C04CA0"/>
    <w:rsid w:val="00C10427"/>
    <w:rsid w:val="00C156F2"/>
    <w:rsid w:val="00C15856"/>
    <w:rsid w:val="00C36C57"/>
    <w:rsid w:val="00C427DD"/>
    <w:rsid w:val="00C517BF"/>
    <w:rsid w:val="00C54B82"/>
    <w:rsid w:val="00C56D5C"/>
    <w:rsid w:val="00C577D7"/>
    <w:rsid w:val="00C62ED1"/>
    <w:rsid w:val="00C70F4D"/>
    <w:rsid w:val="00C75AB4"/>
    <w:rsid w:val="00C850A3"/>
    <w:rsid w:val="00C865AF"/>
    <w:rsid w:val="00C952DB"/>
    <w:rsid w:val="00CB06BD"/>
    <w:rsid w:val="00CC1C62"/>
    <w:rsid w:val="00CC1D80"/>
    <w:rsid w:val="00CC455F"/>
    <w:rsid w:val="00CC743B"/>
    <w:rsid w:val="00CF13C5"/>
    <w:rsid w:val="00CF6220"/>
    <w:rsid w:val="00CF64CD"/>
    <w:rsid w:val="00CF7EAD"/>
    <w:rsid w:val="00D0513A"/>
    <w:rsid w:val="00D164EF"/>
    <w:rsid w:val="00D370DC"/>
    <w:rsid w:val="00D4066A"/>
    <w:rsid w:val="00D4164C"/>
    <w:rsid w:val="00D573DE"/>
    <w:rsid w:val="00D57429"/>
    <w:rsid w:val="00D76D3A"/>
    <w:rsid w:val="00D833A5"/>
    <w:rsid w:val="00D84585"/>
    <w:rsid w:val="00D94B6B"/>
    <w:rsid w:val="00DA13D1"/>
    <w:rsid w:val="00DA34A8"/>
    <w:rsid w:val="00DA6710"/>
    <w:rsid w:val="00DB7144"/>
    <w:rsid w:val="00DB7E1D"/>
    <w:rsid w:val="00DD4186"/>
    <w:rsid w:val="00DF7E8A"/>
    <w:rsid w:val="00E01B6C"/>
    <w:rsid w:val="00E10268"/>
    <w:rsid w:val="00E21E3B"/>
    <w:rsid w:val="00E650B8"/>
    <w:rsid w:val="00E75510"/>
    <w:rsid w:val="00E7567C"/>
    <w:rsid w:val="00E76A31"/>
    <w:rsid w:val="00E97154"/>
    <w:rsid w:val="00EA3A97"/>
    <w:rsid w:val="00EB26F1"/>
    <w:rsid w:val="00EB7815"/>
    <w:rsid w:val="00EC1432"/>
    <w:rsid w:val="00EC652A"/>
    <w:rsid w:val="00EC76E6"/>
    <w:rsid w:val="00ED3F57"/>
    <w:rsid w:val="00ED4B74"/>
    <w:rsid w:val="00ED7764"/>
    <w:rsid w:val="00EE0FB8"/>
    <w:rsid w:val="00EF3D68"/>
    <w:rsid w:val="00F03DDA"/>
    <w:rsid w:val="00F1027B"/>
    <w:rsid w:val="00F15683"/>
    <w:rsid w:val="00F370F9"/>
    <w:rsid w:val="00F50597"/>
    <w:rsid w:val="00F53141"/>
    <w:rsid w:val="00F55963"/>
    <w:rsid w:val="00F56028"/>
    <w:rsid w:val="00F56863"/>
    <w:rsid w:val="00F63B34"/>
    <w:rsid w:val="00F70F98"/>
    <w:rsid w:val="00F86A11"/>
    <w:rsid w:val="00F90343"/>
    <w:rsid w:val="00F90D36"/>
    <w:rsid w:val="00F911DD"/>
    <w:rsid w:val="00F92ECD"/>
    <w:rsid w:val="00FA2AC1"/>
    <w:rsid w:val="00FB4E12"/>
    <w:rsid w:val="00FC7D46"/>
    <w:rsid w:val="00FD275F"/>
    <w:rsid w:val="00FD3EA0"/>
    <w:rsid w:val="00FD65B9"/>
    <w:rsid w:val="00FE57B4"/>
    <w:rsid w:val="00FE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0189"/>
  <w15:docId w15:val="{19485ADD-E4E4-4A62-9081-308E1F75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6F0B30"/>
    <w:rPr>
      <w:rFonts w:ascii="Arial" w:eastAsia="Arial" w:hAnsi="Arial" w:cs="Arial"/>
      <w:sz w:val="22"/>
      <w:szCs w:val="22"/>
    </w:rPr>
  </w:style>
  <w:style w:type="character" w:styleId="CommentReference">
    <w:name w:val="annotation reference"/>
    <w:basedOn w:val="DefaultParagraphFont"/>
    <w:semiHidden/>
    <w:unhideWhenUsed/>
    <w:rsid w:val="006F0B30"/>
    <w:rPr>
      <w:sz w:val="16"/>
      <w:szCs w:val="16"/>
    </w:rPr>
  </w:style>
  <w:style w:type="paragraph" w:styleId="CommentText">
    <w:name w:val="annotation text"/>
    <w:basedOn w:val="Normal"/>
    <w:link w:val="CommentTextChar"/>
    <w:uiPriority w:val="99"/>
    <w:unhideWhenUsed/>
    <w:rsid w:val="006F0B30"/>
    <w:rPr>
      <w:sz w:val="20"/>
      <w:szCs w:val="20"/>
    </w:rPr>
  </w:style>
  <w:style w:type="character" w:customStyle="1" w:styleId="CommentTextChar">
    <w:name w:val="Comment Text Char"/>
    <w:basedOn w:val="DefaultParagraphFont"/>
    <w:link w:val="CommentText"/>
    <w:uiPriority w:val="99"/>
    <w:rsid w:val="006F0B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F0B30"/>
    <w:rPr>
      <w:b/>
      <w:bCs/>
    </w:rPr>
  </w:style>
  <w:style w:type="character" w:customStyle="1" w:styleId="CommentSubjectChar">
    <w:name w:val="Comment Subject Char"/>
    <w:basedOn w:val="CommentTextChar"/>
    <w:link w:val="CommentSubject"/>
    <w:uiPriority w:val="99"/>
    <w:semiHidden/>
    <w:rsid w:val="006F0B30"/>
    <w:rPr>
      <w:rFonts w:ascii="Arial" w:eastAsia="Arial" w:hAnsi="Arial" w:cs="Arial"/>
      <w:b/>
      <w:bCs/>
    </w:rPr>
  </w:style>
  <w:style w:type="character" w:customStyle="1" w:styleId="cf01">
    <w:name w:val="cf01"/>
    <w:basedOn w:val="DefaultParagraphFont"/>
    <w:rsid w:val="00D94B6B"/>
    <w:rPr>
      <w:rFonts w:ascii="Segoe UI" w:hAnsi="Segoe UI" w:cs="Segoe UI" w:hint="default"/>
      <w:sz w:val="18"/>
      <w:szCs w:val="18"/>
    </w:rPr>
  </w:style>
  <w:style w:type="paragraph" w:styleId="Header">
    <w:name w:val="header"/>
    <w:basedOn w:val="Normal"/>
    <w:link w:val="HeaderChar"/>
    <w:unhideWhenUsed/>
    <w:rsid w:val="00590AD9"/>
    <w:pPr>
      <w:tabs>
        <w:tab w:val="center" w:pos="4680"/>
        <w:tab w:val="right" w:pos="9360"/>
      </w:tabs>
    </w:pPr>
  </w:style>
  <w:style w:type="character" w:customStyle="1" w:styleId="HeaderChar">
    <w:name w:val="Header Char"/>
    <w:basedOn w:val="DefaultParagraphFont"/>
    <w:link w:val="Header"/>
    <w:rsid w:val="00590AD9"/>
    <w:rPr>
      <w:rFonts w:ascii="Arial" w:eastAsia="Arial" w:hAnsi="Arial" w:cs="Arial"/>
      <w:sz w:val="22"/>
      <w:szCs w:val="22"/>
    </w:rPr>
  </w:style>
  <w:style w:type="paragraph" w:styleId="Footer">
    <w:name w:val="footer"/>
    <w:basedOn w:val="Normal"/>
    <w:link w:val="FooterChar"/>
    <w:uiPriority w:val="99"/>
    <w:unhideWhenUsed/>
    <w:rsid w:val="00590AD9"/>
    <w:pPr>
      <w:tabs>
        <w:tab w:val="center" w:pos="4680"/>
        <w:tab w:val="right" w:pos="9360"/>
      </w:tabs>
    </w:pPr>
  </w:style>
  <w:style w:type="character" w:customStyle="1" w:styleId="FooterChar">
    <w:name w:val="Footer Char"/>
    <w:basedOn w:val="DefaultParagraphFont"/>
    <w:link w:val="Footer"/>
    <w:uiPriority w:val="99"/>
    <w:rsid w:val="00590AD9"/>
    <w:rPr>
      <w:rFonts w:ascii="Arial" w:eastAsia="Arial" w:hAnsi="Arial" w:cs="Arial"/>
      <w:sz w:val="22"/>
      <w:szCs w:val="22"/>
    </w:rPr>
  </w:style>
  <w:style w:type="character" w:styleId="Hyperlink">
    <w:name w:val="Hyperlink"/>
    <w:basedOn w:val="DefaultParagraphFont"/>
    <w:uiPriority w:val="99"/>
    <w:unhideWhenUsed/>
    <w:rsid w:val="00AD738E"/>
    <w:rPr>
      <w:color w:val="0000FF" w:themeColor="hyperlink"/>
      <w:u w:val="single"/>
    </w:rPr>
  </w:style>
  <w:style w:type="character" w:styleId="UnresolvedMention">
    <w:name w:val="Unresolved Mention"/>
    <w:basedOn w:val="DefaultParagraphFont"/>
    <w:uiPriority w:val="99"/>
    <w:semiHidden/>
    <w:unhideWhenUsed/>
    <w:rsid w:val="00AD738E"/>
    <w:rPr>
      <w:color w:val="605E5C"/>
      <w:shd w:val="clear" w:color="auto" w:fill="E1DFDD"/>
    </w:rPr>
  </w:style>
  <w:style w:type="character" w:styleId="Strong">
    <w:name w:val="Strong"/>
    <w:basedOn w:val="DefaultParagraphFont"/>
    <w:uiPriority w:val="22"/>
    <w:qFormat/>
    <w:rsid w:val="00564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3329">
      <w:bodyDiv w:val="1"/>
      <w:marLeft w:val="0"/>
      <w:marRight w:val="0"/>
      <w:marTop w:val="0"/>
      <w:marBottom w:val="0"/>
      <w:divBdr>
        <w:top w:val="none" w:sz="0" w:space="0" w:color="auto"/>
        <w:left w:val="none" w:sz="0" w:space="0" w:color="auto"/>
        <w:bottom w:val="none" w:sz="0" w:space="0" w:color="auto"/>
        <w:right w:val="none" w:sz="0" w:space="0" w:color="auto"/>
      </w:divBdr>
      <w:divsChild>
        <w:div w:id="708116694">
          <w:marLeft w:val="0"/>
          <w:marRight w:val="0"/>
          <w:marTop w:val="0"/>
          <w:marBottom w:val="0"/>
          <w:divBdr>
            <w:top w:val="none" w:sz="0" w:space="0" w:color="auto"/>
            <w:left w:val="none" w:sz="0" w:space="0" w:color="auto"/>
            <w:bottom w:val="none" w:sz="0" w:space="0" w:color="auto"/>
            <w:right w:val="none" w:sz="0" w:space="0" w:color="auto"/>
          </w:divBdr>
          <w:divsChild>
            <w:div w:id="4098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3539">
      <w:bodyDiv w:val="1"/>
      <w:marLeft w:val="0"/>
      <w:marRight w:val="0"/>
      <w:marTop w:val="0"/>
      <w:marBottom w:val="0"/>
      <w:divBdr>
        <w:top w:val="none" w:sz="0" w:space="0" w:color="auto"/>
        <w:left w:val="none" w:sz="0" w:space="0" w:color="auto"/>
        <w:bottom w:val="none" w:sz="0" w:space="0" w:color="auto"/>
        <w:right w:val="none" w:sz="0" w:space="0" w:color="auto"/>
      </w:divBdr>
      <w:divsChild>
        <w:div w:id="1814104529">
          <w:marLeft w:val="0"/>
          <w:marRight w:val="0"/>
          <w:marTop w:val="0"/>
          <w:marBottom w:val="0"/>
          <w:divBdr>
            <w:top w:val="none" w:sz="0" w:space="0" w:color="auto"/>
            <w:left w:val="none" w:sz="0" w:space="0" w:color="auto"/>
            <w:bottom w:val="none" w:sz="0" w:space="0" w:color="auto"/>
            <w:right w:val="none" w:sz="0" w:space="0" w:color="auto"/>
          </w:divBdr>
          <w:divsChild>
            <w:div w:id="12397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Huller</dc:creator>
  <cp:keywords/>
  <dc:description/>
  <cp:lastModifiedBy>Courtney Cochard</cp:lastModifiedBy>
  <cp:revision>3</cp:revision>
  <dcterms:created xsi:type="dcterms:W3CDTF">2025-11-10T22:38:00Z</dcterms:created>
  <dcterms:modified xsi:type="dcterms:W3CDTF">2025-12-10T13:58:00Z</dcterms:modified>
</cp:coreProperties>
</file>